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53D" w:rsidRPr="00A4353D" w:rsidRDefault="00654F32" w:rsidP="00A4353D">
      <w:pPr>
        <w:spacing w:after="0" w:line="240" w:lineRule="auto"/>
        <w:jc w:val="center"/>
        <w:rPr>
          <w:rFonts w:ascii="Arial" w:eastAsia="Calibri" w:hAnsi="Arial" w:cs="Arial"/>
          <w:b/>
          <w:bCs/>
          <w:spacing w:val="-1"/>
          <w:sz w:val="24"/>
          <w:szCs w:val="24"/>
        </w:rPr>
      </w:pPr>
      <w:r>
        <w:rPr>
          <w:rFonts w:ascii="Arial" w:eastAsia="Calibri" w:hAnsi="Arial" w:cs="Arial"/>
          <w:b/>
          <w:bCs/>
          <w:spacing w:val="-1"/>
          <w:sz w:val="24"/>
          <w:szCs w:val="24"/>
        </w:rPr>
        <w:t xml:space="preserve"> </w:t>
      </w:r>
    </w:p>
    <w:p w:rsidR="00A4353D" w:rsidRPr="007A53B4" w:rsidRDefault="00654F32" w:rsidP="00A4353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Arial" w:eastAsia="Calibri" w:hAnsi="Arial" w:cs="Arial"/>
          <w:bCs/>
          <w:spacing w:val="-1"/>
          <w:sz w:val="24"/>
          <w:szCs w:val="24"/>
        </w:rPr>
        <w:t xml:space="preserve"> </w:t>
      </w:r>
      <w:r w:rsidRPr="007A53B4">
        <w:rPr>
          <w:rFonts w:ascii="Times New Roman" w:eastAsia="Calibri" w:hAnsi="Times New Roman" w:cs="Times New Roman"/>
          <w:bCs/>
          <w:spacing w:val="-1"/>
          <w:sz w:val="28"/>
          <w:szCs w:val="28"/>
        </w:rPr>
        <w:t>АДМИНИСТРАЦИЯ</w:t>
      </w:r>
    </w:p>
    <w:p w:rsidR="00A4353D" w:rsidRPr="007A53B4" w:rsidRDefault="00A4353D" w:rsidP="00A4353D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spacing w:val="-1"/>
          <w:sz w:val="28"/>
          <w:szCs w:val="28"/>
        </w:rPr>
      </w:pPr>
      <w:r w:rsidRPr="007A53B4">
        <w:rPr>
          <w:rFonts w:ascii="Times New Roman" w:eastAsia="Calibri" w:hAnsi="Times New Roman" w:cs="Times New Roman"/>
          <w:bCs/>
          <w:spacing w:val="-1"/>
          <w:sz w:val="28"/>
          <w:szCs w:val="28"/>
        </w:rPr>
        <w:t>ПЕТРОВСКОГО СЕЛЬСОВЕТА</w:t>
      </w:r>
    </w:p>
    <w:p w:rsidR="00A4353D" w:rsidRPr="007A53B4" w:rsidRDefault="00A4353D" w:rsidP="00A4353D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A53B4">
        <w:rPr>
          <w:rFonts w:ascii="Times New Roman" w:eastAsia="Calibri" w:hAnsi="Times New Roman" w:cs="Times New Roman"/>
          <w:bCs/>
          <w:spacing w:val="-2"/>
          <w:sz w:val="28"/>
          <w:szCs w:val="28"/>
        </w:rPr>
        <w:t>ОРДЫНСКОГО РАЙОНА НОВОСИБИРСКОЙ ОБЛАСТИ</w:t>
      </w:r>
    </w:p>
    <w:p w:rsidR="00A4353D" w:rsidRPr="007A53B4" w:rsidRDefault="00654F32" w:rsidP="00A4353D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A53B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4353D" w:rsidRPr="007A53B4" w:rsidRDefault="00A4353D" w:rsidP="00A4353D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353D" w:rsidRPr="007A53B4" w:rsidRDefault="00654F32" w:rsidP="00654F32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A53B4">
        <w:rPr>
          <w:rFonts w:ascii="Times New Roman" w:eastAsia="Calibri" w:hAnsi="Times New Roman" w:cs="Times New Roman"/>
          <w:bCs/>
          <w:spacing w:val="-4"/>
          <w:w w:val="128"/>
          <w:sz w:val="28"/>
          <w:szCs w:val="28"/>
        </w:rPr>
        <w:t>ПОСТАНОВЛЕНИЕ</w:t>
      </w:r>
    </w:p>
    <w:p w:rsidR="00A4353D" w:rsidRPr="007A53B4" w:rsidRDefault="00654F32" w:rsidP="00A4353D">
      <w:pPr>
        <w:shd w:val="clear" w:color="auto" w:fill="FFFFFF"/>
        <w:tabs>
          <w:tab w:val="left" w:pos="3677"/>
          <w:tab w:val="left" w:pos="849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A53B4">
        <w:rPr>
          <w:rFonts w:ascii="Times New Roman" w:eastAsia="Calibri" w:hAnsi="Times New Roman" w:cs="Times New Roman"/>
          <w:sz w:val="28"/>
          <w:szCs w:val="28"/>
        </w:rPr>
        <w:t xml:space="preserve">    15.03</w:t>
      </w:r>
      <w:r w:rsidR="00A4353D" w:rsidRPr="007A53B4">
        <w:rPr>
          <w:rFonts w:ascii="Times New Roman" w:eastAsia="Calibri" w:hAnsi="Times New Roman" w:cs="Times New Roman"/>
          <w:sz w:val="28"/>
          <w:szCs w:val="28"/>
        </w:rPr>
        <w:t xml:space="preserve">.2021 г.                                                                                           </w:t>
      </w:r>
      <w:r w:rsidR="00A4353D" w:rsidRPr="007A53B4">
        <w:rPr>
          <w:rFonts w:ascii="Times New Roman" w:eastAsia="Calibri" w:hAnsi="Times New Roman" w:cs="Times New Roman"/>
          <w:iCs/>
          <w:spacing w:val="-22"/>
          <w:sz w:val="28"/>
          <w:szCs w:val="28"/>
        </w:rPr>
        <w:t xml:space="preserve">№ </w:t>
      </w:r>
      <w:r w:rsidRPr="007A53B4">
        <w:rPr>
          <w:rFonts w:ascii="Times New Roman" w:eastAsia="Calibri" w:hAnsi="Times New Roman" w:cs="Times New Roman"/>
          <w:iCs/>
          <w:spacing w:val="-22"/>
          <w:sz w:val="28"/>
          <w:szCs w:val="28"/>
        </w:rPr>
        <w:t xml:space="preserve"> 28</w:t>
      </w:r>
    </w:p>
    <w:p w:rsidR="00A4353D" w:rsidRPr="007A53B4" w:rsidRDefault="00A4353D" w:rsidP="00A4353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A53B4"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</w:p>
    <w:p w:rsidR="00A4353D" w:rsidRPr="007A53B4" w:rsidRDefault="00A4353D" w:rsidP="00A4353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4353D" w:rsidRPr="007A53B4" w:rsidRDefault="007D350A" w:rsidP="00A4353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A53B4">
        <w:rPr>
          <w:rFonts w:ascii="Times New Roman" w:eastAsia="Calibri" w:hAnsi="Times New Roman" w:cs="Times New Roman"/>
          <w:sz w:val="28"/>
          <w:szCs w:val="28"/>
        </w:rPr>
        <w:t>Об утверждении Порядка предостав</w:t>
      </w:r>
      <w:r w:rsidR="00716535" w:rsidRPr="007A53B4">
        <w:rPr>
          <w:rFonts w:ascii="Times New Roman" w:eastAsia="Calibri" w:hAnsi="Times New Roman" w:cs="Times New Roman"/>
          <w:sz w:val="28"/>
          <w:szCs w:val="28"/>
        </w:rPr>
        <w:t>ления компенсационного места на размещение</w:t>
      </w:r>
      <w:r w:rsidRPr="007A53B4">
        <w:rPr>
          <w:rFonts w:ascii="Times New Roman" w:eastAsia="Calibri" w:hAnsi="Times New Roman" w:cs="Times New Roman"/>
          <w:sz w:val="28"/>
          <w:szCs w:val="28"/>
        </w:rPr>
        <w:t xml:space="preserve"> нестационарного торгового объекта, расположенного на территории Петровского сельсовета</w:t>
      </w:r>
      <w:r w:rsidR="00A4353D" w:rsidRPr="007A53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A53B4">
        <w:rPr>
          <w:rFonts w:ascii="Times New Roman" w:eastAsia="Calibri" w:hAnsi="Times New Roman" w:cs="Times New Roman"/>
          <w:sz w:val="28"/>
          <w:szCs w:val="28"/>
        </w:rPr>
        <w:t>Ордынского</w:t>
      </w:r>
      <w:r w:rsidR="00A4353D" w:rsidRPr="007A53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A53B4">
        <w:rPr>
          <w:rFonts w:ascii="Times New Roman" w:eastAsia="Calibri" w:hAnsi="Times New Roman" w:cs="Times New Roman"/>
          <w:sz w:val="28"/>
          <w:szCs w:val="28"/>
        </w:rPr>
        <w:t>района</w:t>
      </w:r>
      <w:r w:rsidR="00A4353D" w:rsidRPr="007A53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A53B4"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</w:p>
    <w:p w:rsidR="00A4353D" w:rsidRPr="007A53B4" w:rsidRDefault="00A4353D" w:rsidP="00A4353D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</w:p>
    <w:p w:rsidR="00654F32" w:rsidRPr="007A53B4" w:rsidRDefault="00654F32" w:rsidP="00654F3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3B4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 </w:t>
      </w:r>
      <w:r w:rsidRPr="007A5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 28.12.2009 года №381-ФЗ «Об основах государственного регулирования торговой деятельности в Российской Федерации», во исполнение Приказа Министерства торговли, промышленности и развития предпринимательства Новосибирской области от 24.01.2011 года №10 «О порядке разработки и утверждения органами местного самоуправления схемы размещения нестационарных торговых объектов», </w:t>
      </w:r>
    </w:p>
    <w:p w:rsidR="00A4353D" w:rsidRPr="007A53B4" w:rsidRDefault="00654F32" w:rsidP="00654F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F3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7D350A" w:rsidRPr="007A53B4" w:rsidRDefault="007D350A" w:rsidP="007D350A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  <w:r w:rsidRPr="007A53B4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1.   Утвердить порядок предостав</w:t>
      </w:r>
      <w:r w:rsidR="00716535" w:rsidRPr="007A53B4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ления компенсационного места на размещение</w:t>
      </w:r>
      <w:r w:rsidRPr="007A53B4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 нестационарного торгового объекта, расположенного на территории Петровского сельсовета Ордынског</w:t>
      </w:r>
      <w:r w:rsidR="00654F32" w:rsidRPr="007A53B4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о района Новосибирской области согласно приложению, к настоящему постановлению</w:t>
      </w:r>
      <w:r w:rsidRPr="007A53B4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.</w:t>
      </w:r>
    </w:p>
    <w:p w:rsidR="00A4353D" w:rsidRPr="007A53B4" w:rsidRDefault="00A4353D" w:rsidP="00654F32">
      <w:pPr>
        <w:tabs>
          <w:tab w:val="left" w:pos="360"/>
          <w:tab w:val="left" w:pos="54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53B4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654F32" w:rsidRPr="007A5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Опубликовать настоящее постановление</w:t>
      </w:r>
      <w:r w:rsidRPr="007A5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периодическом печатном издании «Петровский вестник» и раз</w:t>
      </w:r>
      <w:r w:rsidR="007D350A" w:rsidRPr="007A5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местить на официальном </w:t>
      </w:r>
      <w:r w:rsidRPr="007A5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сайте Администрации</w:t>
      </w:r>
      <w:r w:rsidRPr="00A4353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7A5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Петровского сельсовета Ордынского района Новосибирской области.</w:t>
      </w:r>
    </w:p>
    <w:p w:rsidR="00654F32" w:rsidRPr="007A53B4" w:rsidRDefault="00654F32" w:rsidP="00654F32">
      <w:pPr>
        <w:tabs>
          <w:tab w:val="left" w:pos="360"/>
          <w:tab w:val="left" w:pos="54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5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Контроль за исполнением постановления оставляю за собой.</w:t>
      </w:r>
    </w:p>
    <w:p w:rsidR="00654F32" w:rsidRPr="007A53B4" w:rsidRDefault="00654F32" w:rsidP="00654F32">
      <w:pPr>
        <w:tabs>
          <w:tab w:val="left" w:pos="360"/>
          <w:tab w:val="left" w:pos="54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353D" w:rsidRPr="007A53B4" w:rsidRDefault="00A4353D" w:rsidP="00A4353D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</w:p>
    <w:p w:rsidR="00CA7315" w:rsidRPr="007A53B4" w:rsidRDefault="00CA7315" w:rsidP="00A4353D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</w:p>
    <w:p w:rsidR="00CA7315" w:rsidRPr="007A53B4" w:rsidRDefault="00CA7315" w:rsidP="00A4353D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</w:p>
    <w:p w:rsidR="00CA7315" w:rsidRPr="007A53B4" w:rsidRDefault="00CA7315" w:rsidP="00A4353D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</w:p>
    <w:p w:rsidR="00A4353D" w:rsidRPr="007A53B4" w:rsidRDefault="00654F32" w:rsidP="00A4353D">
      <w:pPr>
        <w:tabs>
          <w:tab w:val="left" w:pos="591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53B4">
        <w:rPr>
          <w:rFonts w:ascii="Times New Roman" w:eastAsia="Calibri" w:hAnsi="Times New Roman" w:cs="Times New Roman"/>
          <w:sz w:val="28"/>
          <w:szCs w:val="28"/>
        </w:rPr>
        <w:t xml:space="preserve">Глава </w:t>
      </w:r>
      <w:r w:rsidR="00A4353D" w:rsidRPr="007A53B4">
        <w:rPr>
          <w:rFonts w:ascii="Times New Roman" w:eastAsia="Calibri" w:hAnsi="Times New Roman" w:cs="Times New Roman"/>
          <w:sz w:val="28"/>
          <w:szCs w:val="28"/>
        </w:rPr>
        <w:t>Петровского сельсовета</w:t>
      </w:r>
      <w:r w:rsidR="00A4353D" w:rsidRPr="007A53B4">
        <w:rPr>
          <w:rFonts w:ascii="Times New Roman" w:eastAsia="Calibri" w:hAnsi="Times New Roman" w:cs="Times New Roman"/>
          <w:sz w:val="28"/>
          <w:szCs w:val="28"/>
        </w:rPr>
        <w:tab/>
      </w:r>
      <w:r w:rsidRPr="007A53B4">
        <w:rPr>
          <w:rFonts w:ascii="Times New Roman" w:eastAsia="Calibri" w:hAnsi="Times New Roman" w:cs="Times New Roman"/>
          <w:sz w:val="28"/>
          <w:szCs w:val="28"/>
        </w:rPr>
        <w:t xml:space="preserve">     </w:t>
      </w:r>
    </w:p>
    <w:p w:rsidR="00A4353D" w:rsidRPr="007A53B4" w:rsidRDefault="00654F32" w:rsidP="00A4353D">
      <w:pPr>
        <w:tabs>
          <w:tab w:val="left" w:pos="591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53B4">
        <w:rPr>
          <w:rFonts w:ascii="Times New Roman" w:eastAsia="Calibri" w:hAnsi="Times New Roman" w:cs="Times New Roman"/>
          <w:sz w:val="28"/>
          <w:szCs w:val="28"/>
        </w:rPr>
        <w:t xml:space="preserve">Ордынского района </w:t>
      </w:r>
      <w:r w:rsidR="00A4353D" w:rsidRPr="007A53B4"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  <w:r w:rsidR="00A4353D" w:rsidRPr="007A53B4">
        <w:rPr>
          <w:rFonts w:ascii="Times New Roman" w:eastAsia="Calibri" w:hAnsi="Times New Roman" w:cs="Times New Roman"/>
          <w:sz w:val="28"/>
          <w:szCs w:val="28"/>
        </w:rPr>
        <w:tab/>
        <w:t xml:space="preserve">  </w:t>
      </w:r>
      <w:r w:rsidRPr="007A53B4">
        <w:rPr>
          <w:rFonts w:ascii="Times New Roman" w:eastAsia="Calibri" w:hAnsi="Times New Roman" w:cs="Times New Roman"/>
          <w:sz w:val="28"/>
          <w:szCs w:val="28"/>
        </w:rPr>
        <w:t xml:space="preserve">                       </w:t>
      </w:r>
      <w:r w:rsidR="00A4353D" w:rsidRPr="007A53B4">
        <w:rPr>
          <w:rFonts w:ascii="Times New Roman" w:eastAsia="Calibri" w:hAnsi="Times New Roman" w:cs="Times New Roman"/>
          <w:sz w:val="28"/>
          <w:szCs w:val="28"/>
        </w:rPr>
        <w:t xml:space="preserve">В.А. </w:t>
      </w:r>
      <w:proofErr w:type="spellStart"/>
      <w:r w:rsidR="00A4353D" w:rsidRPr="007A53B4">
        <w:rPr>
          <w:rFonts w:ascii="Times New Roman" w:eastAsia="Calibri" w:hAnsi="Times New Roman" w:cs="Times New Roman"/>
          <w:sz w:val="28"/>
          <w:szCs w:val="28"/>
        </w:rPr>
        <w:t>Кофанов</w:t>
      </w:r>
      <w:proofErr w:type="spellEnd"/>
      <w:r w:rsidR="00A4353D" w:rsidRPr="007A53B4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7A53B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</w:p>
    <w:p w:rsidR="00A4353D" w:rsidRPr="007A53B4" w:rsidRDefault="00A4353D" w:rsidP="00A435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4353D" w:rsidRPr="007A53B4" w:rsidRDefault="00A4353D" w:rsidP="00A4353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D350A" w:rsidRDefault="007D350A" w:rsidP="00A4353D">
      <w:pPr>
        <w:spacing w:after="0" w:line="240" w:lineRule="auto"/>
        <w:ind w:firstLine="709"/>
        <w:jc w:val="center"/>
        <w:rPr>
          <w:rFonts w:ascii="Arial" w:eastAsia="Calibri" w:hAnsi="Arial" w:cs="Arial"/>
          <w:sz w:val="24"/>
          <w:szCs w:val="24"/>
        </w:rPr>
      </w:pPr>
    </w:p>
    <w:p w:rsidR="007D350A" w:rsidRDefault="007D350A" w:rsidP="00A4353D">
      <w:pPr>
        <w:spacing w:after="0" w:line="240" w:lineRule="auto"/>
        <w:ind w:firstLine="709"/>
        <w:jc w:val="center"/>
        <w:rPr>
          <w:rFonts w:ascii="Arial" w:eastAsia="Calibri" w:hAnsi="Arial" w:cs="Arial"/>
          <w:sz w:val="24"/>
          <w:szCs w:val="24"/>
        </w:rPr>
      </w:pPr>
    </w:p>
    <w:p w:rsidR="00654F32" w:rsidRDefault="00654F32" w:rsidP="007A53B4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7A53B4" w:rsidRPr="00A4353D" w:rsidRDefault="007A53B4" w:rsidP="007A53B4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A4353D" w:rsidRPr="007A53B4" w:rsidRDefault="00654F32" w:rsidP="00654F32">
      <w:pPr>
        <w:autoSpaceDE w:val="0"/>
        <w:autoSpaceDN w:val="0"/>
        <w:adjustRightInd w:val="0"/>
        <w:spacing w:after="0" w:line="240" w:lineRule="auto"/>
        <w:ind w:firstLine="539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3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</w:p>
    <w:p w:rsidR="00A4353D" w:rsidRPr="007A53B4" w:rsidRDefault="00654F32" w:rsidP="00A4353D">
      <w:pPr>
        <w:autoSpaceDE w:val="0"/>
        <w:autoSpaceDN w:val="0"/>
        <w:adjustRightInd w:val="0"/>
        <w:spacing w:after="0" w:line="240" w:lineRule="auto"/>
        <w:ind w:firstLine="539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 постановлению</w:t>
      </w:r>
      <w:r w:rsidR="00A4353D" w:rsidRPr="007A5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4353D" w:rsidRPr="007A53B4" w:rsidRDefault="00A4353D" w:rsidP="00A4353D">
      <w:pPr>
        <w:autoSpaceDE w:val="0"/>
        <w:autoSpaceDN w:val="0"/>
        <w:adjustRightInd w:val="0"/>
        <w:spacing w:after="0" w:line="240" w:lineRule="auto"/>
        <w:ind w:firstLine="539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3B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Петровского сельсовета</w:t>
      </w:r>
    </w:p>
    <w:p w:rsidR="00A4353D" w:rsidRPr="007A53B4" w:rsidRDefault="00A4353D" w:rsidP="00A4353D">
      <w:pPr>
        <w:autoSpaceDE w:val="0"/>
        <w:autoSpaceDN w:val="0"/>
        <w:adjustRightInd w:val="0"/>
        <w:spacing w:after="0" w:line="240" w:lineRule="auto"/>
        <w:ind w:firstLine="539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Ордынского района </w:t>
      </w:r>
    </w:p>
    <w:p w:rsidR="00A4353D" w:rsidRPr="007A53B4" w:rsidRDefault="00A4353D" w:rsidP="00A4353D">
      <w:pPr>
        <w:autoSpaceDE w:val="0"/>
        <w:autoSpaceDN w:val="0"/>
        <w:adjustRightInd w:val="0"/>
        <w:spacing w:after="0" w:line="240" w:lineRule="auto"/>
        <w:ind w:firstLine="539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3B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A4353D" w:rsidRPr="007A53B4" w:rsidRDefault="007A53B4" w:rsidP="007D350A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от 15.03.2021года </w:t>
      </w:r>
      <w:r w:rsidR="00654F32" w:rsidRPr="007A53B4">
        <w:rPr>
          <w:rFonts w:ascii="Times New Roman" w:eastAsia="Times New Roman" w:hAnsi="Times New Roman" w:cs="Times New Roman"/>
          <w:sz w:val="28"/>
          <w:szCs w:val="28"/>
          <w:lang w:eastAsia="ru-RU"/>
        </w:rPr>
        <w:t>№ 28</w:t>
      </w:r>
    </w:p>
    <w:p w:rsidR="007D350A" w:rsidRPr="007A53B4" w:rsidRDefault="007D350A" w:rsidP="007D350A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350A" w:rsidRPr="007A53B4" w:rsidRDefault="007D350A" w:rsidP="007D350A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3B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</w:p>
    <w:p w:rsidR="007D350A" w:rsidRPr="007A53B4" w:rsidRDefault="00654F32" w:rsidP="007D350A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3B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7D350A" w:rsidRPr="007A5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редоставления компенсационного </w:t>
      </w:r>
      <w:r w:rsidR="00716535" w:rsidRPr="007A5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места на размещение </w:t>
      </w:r>
      <w:r w:rsidR="007D350A" w:rsidRPr="007A53B4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торгового объекта, расположенного на территории Петровского сельсовета Ордынского района Новосибирской области</w:t>
      </w:r>
    </w:p>
    <w:p w:rsidR="00CA7315" w:rsidRPr="00654F32" w:rsidRDefault="00CA7315" w:rsidP="00654F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  <w:lang w:eastAsia="ru-RU"/>
        </w:rPr>
      </w:pPr>
    </w:p>
    <w:p w:rsidR="00F67504" w:rsidRPr="00F67504" w:rsidRDefault="007A53B4" w:rsidP="00F67504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7D350A" w:rsidRPr="00F6750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предоставл</w:t>
      </w:r>
      <w:r w:rsidR="00716535" w:rsidRPr="00F67504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компенсационного места на размещение нестационарного торгового объекта, расположенного на территории Петровского сельсовета Ордынского района Новосибирской области, разработан с целью сохранения прав хозяйствующего субъекта на размещение нестационарного торгового объекта путем предоставления компенсационного места в случае необходимости исключения существующего места из схемы размещения нестационарных торговых объектов, а также с целью создания условий организации и качества торгового обслуживания.</w:t>
      </w:r>
    </w:p>
    <w:p w:rsidR="00F67504" w:rsidRDefault="00D03372" w:rsidP="00F67504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5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5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716535" w:rsidRPr="00F6750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порядок определяет процедуру и сроки предоставления компенсационного места на размещение нестационарного</w:t>
      </w:r>
      <w:r w:rsidR="009F4312" w:rsidRPr="00F675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торгового объекта на территории Петровского сельсовета Ордынского района Новосибирской области.</w:t>
      </w:r>
    </w:p>
    <w:p w:rsidR="00F67504" w:rsidRPr="00F67504" w:rsidRDefault="007A53B4" w:rsidP="00F67504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</w:t>
      </w:r>
      <w:r w:rsidR="00F67504" w:rsidRPr="00F67504">
        <w:rPr>
          <w:rFonts w:ascii="Times New Roman" w:eastAsia="Calibri" w:hAnsi="Times New Roman" w:cs="Times New Roman"/>
          <w:sz w:val="28"/>
          <w:szCs w:val="28"/>
          <w:lang w:eastAsia="ru-RU"/>
        </w:rPr>
        <w:t>Предоставление компенсационного места на размещение нестационарного торгового объекта осуществляет</w:t>
      </w:r>
      <w:r w:rsidR="00F67504" w:rsidRPr="00F67504">
        <w:rPr>
          <w:rFonts w:ascii="Times New Roman" w:eastAsia="Calibri" w:hAnsi="Times New Roman" w:cs="Times New Roman"/>
          <w:sz w:val="28"/>
          <w:szCs w:val="28"/>
          <w:lang w:eastAsia="ru-RU"/>
        </w:rPr>
        <w:t>ся администрацией Петровского</w:t>
      </w:r>
      <w:r w:rsidR="00F67504" w:rsidRPr="00F675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 (далее – Администрация) в соответствии с утвержденной схемой размещения нестационарных торговых объектов (далее – Схема).</w:t>
      </w:r>
    </w:p>
    <w:p w:rsidR="00F67504" w:rsidRPr="00F67504" w:rsidRDefault="00F67504" w:rsidP="00F67504">
      <w:pPr>
        <w:pStyle w:val="20"/>
        <w:shd w:val="clear" w:color="auto" w:fill="auto"/>
        <w:tabs>
          <w:tab w:val="left" w:pos="754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7504">
        <w:rPr>
          <w:rFonts w:ascii="Times New Roman" w:eastAsia="Calibri" w:hAnsi="Times New Roman" w:cs="Times New Roman"/>
          <w:sz w:val="28"/>
          <w:szCs w:val="28"/>
          <w:lang w:eastAsia="ru-RU"/>
        </w:rPr>
        <w:t>Схема размещена в сети «Интернет» на официальном са</w:t>
      </w:r>
      <w:r w:rsidRPr="00F67504">
        <w:rPr>
          <w:rFonts w:ascii="Times New Roman" w:eastAsia="Calibri" w:hAnsi="Times New Roman" w:cs="Times New Roman"/>
          <w:sz w:val="28"/>
          <w:szCs w:val="28"/>
          <w:lang w:eastAsia="ru-RU"/>
        </w:rPr>
        <w:t>йте администрации Петровского</w:t>
      </w:r>
      <w:r w:rsidRPr="00F675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</w:t>
      </w:r>
      <w:r w:rsidRPr="00F67504">
        <w:rPr>
          <w:rFonts w:ascii="Times New Roman" w:eastAsia="Calibri" w:hAnsi="Times New Roman" w:cs="Times New Roman"/>
          <w:sz w:val="28"/>
          <w:szCs w:val="28"/>
          <w:lang w:eastAsia="ru-RU"/>
        </w:rPr>
        <w:t>асти (https://petrovsky.nso.ru/</w:t>
      </w:r>
      <w:r w:rsidRPr="00F67504">
        <w:rPr>
          <w:rFonts w:ascii="Times New Roman" w:eastAsia="Calibri" w:hAnsi="Times New Roman" w:cs="Times New Roman"/>
          <w:sz w:val="28"/>
          <w:szCs w:val="28"/>
          <w:lang w:eastAsia="ru-RU"/>
        </w:rPr>
        <w:t>) и поддерживается в актуальном состоянии.</w:t>
      </w:r>
    </w:p>
    <w:p w:rsidR="00F67504" w:rsidRDefault="007A53B4" w:rsidP="00F67504">
      <w:pPr>
        <w:pStyle w:val="20"/>
        <w:numPr>
          <w:ilvl w:val="0"/>
          <w:numId w:val="10"/>
        </w:numPr>
        <w:shd w:val="clear" w:color="auto" w:fill="auto"/>
        <w:spacing w:line="240" w:lineRule="auto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   </w:t>
      </w:r>
      <w:r w:rsidR="00F67504" w:rsidRPr="00F6750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Компенсационное место предоставляется по выбору хозяйствующего субъекта из числа свободных от прав третьих лиц мест размещения нестационарных торговых объектов, включенных в Схему, или путем включения в Схему нового места размещения нестационарного торгового объекта.</w:t>
      </w:r>
    </w:p>
    <w:p w:rsidR="00F67504" w:rsidRDefault="007A53B4" w:rsidP="00F67504">
      <w:pPr>
        <w:pStyle w:val="20"/>
        <w:numPr>
          <w:ilvl w:val="0"/>
          <w:numId w:val="10"/>
        </w:numPr>
        <w:shd w:val="clear" w:color="auto" w:fill="auto"/>
        <w:spacing w:line="240" w:lineRule="auto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   </w:t>
      </w:r>
      <w:r w:rsidR="00F67504" w:rsidRPr="00F6750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Право на осуществление торговой деятельности в компенсационном месте предоставляется на срок действия договора на размещение, заключенного в отношении места размещения нестационарного торгового объекта, которое предполагается исключить из Схемы.</w:t>
      </w:r>
    </w:p>
    <w:p w:rsidR="007A53B4" w:rsidRPr="007A53B4" w:rsidRDefault="007A53B4" w:rsidP="007A53B4">
      <w:pPr>
        <w:pStyle w:val="20"/>
        <w:numPr>
          <w:ilvl w:val="0"/>
          <w:numId w:val="10"/>
        </w:numPr>
        <w:shd w:val="clear" w:color="auto" w:fill="auto"/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   </w:t>
      </w:r>
      <w:r w:rsidR="00F67504" w:rsidRPr="00F6750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Предоставление компенсационного места осуществляется на основании заявления хозяйствующего субъекта с указанием такого места в Схеме или места для включения в Схему, направленного в Администрацию по адресу: </w:t>
      </w:r>
      <w:r w:rsidR="00F6750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633266</w:t>
      </w:r>
      <w:r w:rsidR="00F67504" w:rsidRPr="00F6750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, Новосибирская область, Ордынский район, </w:t>
      </w:r>
      <w:r w:rsidR="00F6750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п. Петровский</w:t>
      </w:r>
      <w:r w:rsidR="00F67504" w:rsidRPr="00F6750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, улица 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Октябрьская,57 или по электронной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почте:</w:t>
      </w:r>
      <w:r>
        <w:rPr>
          <w:rFonts w:ascii="Arial" w:hAnsi="Arial" w:cs="Arial"/>
          <w:color w:val="FF9E00"/>
          <w:sz w:val="18"/>
          <w:szCs w:val="18"/>
          <w:shd w:val="clear" w:color="auto" w:fill="FFFFFF"/>
        </w:rPr>
        <w:br/>
      </w:r>
      <w:hyperlink r:id="rId5" w:history="1">
        <w:r w:rsidRPr="0051259B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petrovskiymo@mail.ru</w:t>
        </w:r>
        <w:proofErr w:type="gramEnd"/>
      </w:hyperlink>
    </w:p>
    <w:p w:rsidR="007A53B4" w:rsidRPr="007A53B4" w:rsidRDefault="007A53B4" w:rsidP="007A53B4">
      <w:pPr>
        <w:pStyle w:val="20"/>
        <w:numPr>
          <w:ilvl w:val="0"/>
          <w:numId w:val="10"/>
        </w:numPr>
        <w:shd w:val="clear" w:color="auto" w:fill="auto"/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  </w:t>
      </w:r>
      <w:r w:rsidRPr="007A53B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F67504" w:rsidRPr="007A53B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В течение 10 рабочих дней Администрацией </w:t>
      </w:r>
      <w:r w:rsidR="00F67504" w:rsidRPr="007A53B4">
        <w:rPr>
          <w:rFonts w:ascii="Times New Roman" w:hAnsi="Times New Roman"/>
          <w:color w:val="000000"/>
          <w:sz w:val="28"/>
          <w:szCs w:val="28"/>
          <w:lang w:eastAsia="ru-RU" w:bidi="ru-RU"/>
        </w:rPr>
        <w:t>проводятся согласительные процедуры</w:t>
      </w:r>
      <w:r w:rsidR="00F67504" w:rsidRPr="007A53B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по п</w:t>
      </w:r>
      <w:r w:rsidR="00F67504" w:rsidRPr="007A53B4">
        <w:rPr>
          <w:rFonts w:ascii="Times New Roman" w:hAnsi="Times New Roman"/>
          <w:color w:val="000000"/>
          <w:sz w:val="28"/>
          <w:szCs w:val="28"/>
          <w:lang w:eastAsia="ru-RU" w:bidi="ru-RU"/>
        </w:rPr>
        <w:t>редоставлению выбранного компенсационного места с целью его соответствия принципам разработки Схемы, утвержденным пунктами 7 и 8 Порядка разработки и утверждения органами местного самоуправления в Новосибирской области схемы размещения нестационарных торговых объектов, утвержденного приказом Министерства промышленности, торговли и развития предпринимательства Новосибирской области от 24.01.2011 №10.</w:t>
      </w:r>
    </w:p>
    <w:p w:rsidR="007A53B4" w:rsidRPr="007A53B4" w:rsidRDefault="007A53B4" w:rsidP="007A53B4">
      <w:pPr>
        <w:pStyle w:val="20"/>
        <w:numPr>
          <w:ilvl w:val="0"/>
          <w:numId w:val="10"/>
        </w:numPr>
        <w:shd w:val="clear" w:color="auto" w:fill="auto"/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7A5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F67504" w:rsidRPr="007A53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предоставлении компенсационного места сохраняется размер площади, вид, специализация и период функционирования нестационарного торгового объекта, определенные договором на право размещения нестационарного торгового объекта.</w:t>
      </w:r>
    </w:p>
    <w:p w:rsidR="007A53B4" w:rsidRPr="007A53B4" w:rsidRDefault="007A53B4" w:rsidP="007A53B4">
      <w:pPr>
        <w:pStyle w:val="20"/>
        <w:numPr>
          <w:ilvl w:val="0"/>
          <w:numId w:val="10"/>
        </w:numPr>
        <w:shd w:val="clear" w:color="auto" w:fill="auto"/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7A53B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 </w:t>
      </w:r>
      <w:r w:rsidR="00F67504" w:rsidRPr="007A53B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Предоставление компенсационного места из числа включенных в Схему или включение в Схему нового места размещения нестационарного торгового объекта, с предоставлением его хозяйствующему субъекту в качестве компенсационного, осуществляется не позднее исключения места размещения нестационарного торгового объекта, которое ранее занимал хозяйствующий субъект, из Схемы.</w:t>
      </w:r>
    </w:p>
    <w:p w:rsidR="007A53B4" w:rsidRPr="007A53B4" w:rsidRDefault="007A53B4" w:rsidP="007A53B4">
      <w:pPr>
        <w:pStyle w:val="20"/>
        <w:numPr>
          <w:ilvl w:val="0"/>
          <w:numId w:val="10"/>
        </w:numPr>
        <w:shd w:val="clear" w:color="auto" w:fill="auto"/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 </w:t>
      </w:r>
      <w:r w:rsidRPr="007A5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7504" w:rsidRPr="007A5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извещает хозяйствующий субъект </w:t>
      </w:r>
      <w:r w:rsidR="00F67504" w:rsidRPr="007A5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 предоставлении компенсационного места</w:t>
      </w:r>
      <w:r w:rsidR="00F67504" w:rsidRPr="007A5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5 рабочих дней, следующих за днем окончания проведения согласительных процедур, указанных в пункте 6 Порядка и (или) вступления в силу правового акта Администрации о включении в Схему компенсационного места, предложенного хозяйствующим субъектом</w:t>
      </w:r>
      <w:r w:rsidR="00F67504" w:rsidRPr="007A5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F67504" w:rsidRPr="007A53B4" w:rsidRDefault="007A53B4" w:rsidP="007A53B4">
      <w:pPr>
        <w:pStyle w:val="20"/>
        <w:numPr>
          <w:ilvl w:val="0"/>
          <w:numId w:val="10"/>
        </w:numPr>
        <w:shd w:val="clear" w:color="auto" w:fill="auto"/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  </w:t>
      </w:r>
      <w:bookmarkStart w:id="0" w:name="_GoBack"/>
      <w:bookmarkEnd w:id="0"/>
      <w:r w:rsidRPr="007A5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7504" w:rsidRPr="007A53B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невозможности включения в Схему компенсационного места размещения нестационарного торгового объекта, предложенного хозяйствующим субъектом, Администрация письменно сообщает об этом хозяйствующему субъекту в течение 5 рабочих дней со дня принятия соответствующего решения, что не лишает хозяйствующего субъекта права подать новое предложение о включении в Схему компенсационного места размещения нестационарного торгового объекта, подобранного им самостоятельно.</w:t>
      </w:r>
    </w:p>
    <w:p w:rsidR="001C7CAA" w:rsidRDefault="007A53B4" w:rsidP="007A53B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  <w:lang w:eastAsia="ru-RU"/>
        </w:rPr>
        <w:t xml:space="preserve">  </w:t>
      </w:r>
    </w:p>
    <w:p w:rsidR="00BC2A0C" w:rsidRPr="00BC2A0C" w:rsidRDefault="007A53B4" w:rsidP="00BC2A0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</w:p>
    <w:p w:rsidR="00322095" w:rsidRPr="00A4353D" w:rsidRDefault="00322095" w:rsidP="007D350A">
      <w:pPr>
        <w:jc w:val="right"/>
        <w:rPr>
          <w:rFonts w:ascii="Arial" w:hAnsi="Arial" w:cs="Arial"/>
          <w:sz w:val="24"/>
          <w:szCs w:val="24"/>
        </w:rPr>
      </w:pPr>
    </w:p>
    <w:sectPr w:rsidR="00322095" w:rsidRPr="00A435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51C6A"/>
    <w:multiLevelType w:val="hybridMultilevel"/>
    <w:tmpl w:val="E0DAB61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44DFE"/>
    <w:multiLevelType w:val="hybridMultilevel"/>
    <w:tmpl w:val="B3429882"/>
    <w:lvl w:ilvl="0" w:tplc="C1EE3AA8">
      <w:start w:val="1"/>
      <w:numFmt w:val="decimal"/>
      <w:lvlText w:val="%1."/>
      <w:lvlJc w:val="left"/>
      <w:pPr>
        <w:ind w:left="390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2" w15:restartNumberingAfterBreak="0">
    <w:nsid w:val="256A1993"/>
    <w:multiLevelType w:val="multilevel"/>
    <w:tmpl w:val="BA16960A"/>
    <w:lvl w:ilvl="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8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  <w:rPr>
        <w:rFonts w:hint="default"/>
      </w:rPr>
    </w:lvl>
  </w:abstractNum>
  <w:abstractNum w:abstractNumId="3" w15:restartNumberingAfterBreak="0">
    <w:nsid w:val="263E40A9"/>
    <w:multiLevelType w:val="hybridMultilevel"/>
    <w:tmpl w:val="BEA0A9C8"/>
    <w:lvl w:ilvl="0" w:tplc="E0D0269E">
      <w:start w:val="1"/>
      <w:numFmt w:val="decimal"/>
      <w:lvlText w:val="%1."/>
      <w:lvlJc w:val="left"/>
      <w:pPr>
        <w:ind w:left="69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2E163965"/>
    <w:multiLevelType w:val="hybridMultilevel"/>
    <w:tmpl w:val="20084436"/>
    <w:lvl w:ilvl="0" w:tplc="4FB2EEA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50639E"/>
    <w:multiLevelType w:val="hybridMultilevel"/>
    <w:tmpl w:val="E66AE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C83A1D"/>
    <w:multiLevelType w:val="hybridMultilevel"/>
    <w:tmpl w:val="3654C216"/>
    <w:lvl w:ilvl="0" w:tplc="4FB2EEA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C23465"/>
    <w:multiLevelType w:val="hybridMultilevel"/>
    <w:tmpl w:val="CC009B1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6C18E8"/>
    <w:multiLevelType w:val="hybridMultilevel"/>
    <w:tmpl w:val="EB6054E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C5CE2"/>
    <w:multiLevelType w:val="hybridMultilevel"/>
    <w:tmpl w:val="4BC2E3FA"/>
    <w:lvl w:ilvl="0" w:tplc="4FB2EEA8">
      <w:start w:val="1"/>
      <w:numFmt w:val="bullet"/>
      <w:lvlText w:val=""/>
      <w:lvlJc w:val="left"/>
      <w:pPr>
        <w:ind w:left="1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6"/>
  </w:num>
  <w:num w:numId="5">
    <w:abstractNumId w:val="4"/>
  </w:num>
  <w:num w:numId="6">
    <w:abstractNumId w:val="9"/>
  </w:num>
  <w:num w:numId="7">
    <w:abstractNumId w:val="0"/>
  </w:num>
  <w:num w:numId="8">
    <w:abstractNumId w:val="7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39F"/>
    <w:rsid w:val="000C0542"/>
    <w:rsid w:val="001C7CAA"/>
    <w:rsid w:val="0023739F"/>
    <w:rsid w:val="002B3B55"/>
    <w:rsid w:val="00322095"/>
    <w:rsid w:val="004420CD"/>
    <w:rsid w:val="00452AFF"/>
    <w:rsid w:val="004E087D"/>
    <w:rsid w:val="006178D1"/>
    <w:rsid w:val="00654F32"/>
    <w:rsid w:val="00716535"/>
    <w:rsid w:val="007A53B4"/>
    <w:rsid w:val="007D350A"/>
    <w:rsid w:val="00863900"/>
    <w:rsid w:val="00904674"/>
    <w:rsid w:val="009F4312"/>
    <w:rsid w:val="00A4353D"/>
    <w:rsid w:val="00BC2A0C"/>
    <w:rsid w:val="00C42212"/>
    <w:rsid w:val="00CA7315"/>
    <w:rsid w:val="00CE7670"/>
    <w:rsid w:val="00D03372"/>
    <w:rsid w:val="00EE023C"/>
    <w:rsid w:val="00F32260"/>
    <w:rsid w:val="00F6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F3B3A8-33FB-40C8-930A-DDD61B25B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350A"/>
    <w:pPr>
      <w:ind w:left="720"/>
      <w:contextualSpacing/>
    </w:pPr>
  </w:style>
  <w:style w:type="character" w:customStyle="1" w:styleId="2">
    <w:name w:val="Основной текст (2)_"/>
    <w:link w:val="20"/>
    <w:rsid w:val="00F67504"/>
    <w:rPr>
      <w:rFonts w:ascii="Bookman Old Style" w:eastAsia="Bookman Old Style" w:hAnsi="Bookman Old Style" w:cs="Bookman Old Style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67504"/>
    <w:pPr>
      <w:widowControl w:val="0"/>
      <w:shd w:val="clear" w:color="auto" w:fill="FFFFFF"/>
      <w:spacing w:after="0" w:line="216" w:lineRule="exact"/>
      <w:jc w:val="right"/>
    </w:pPr>
    <w:rPr>
      <w:rFonts w:ascii="Bookman Old Style" w:eastAsia="Bookman Old Style" w:hAnsi="Bookman Old Style" w:cs="Bookman Old Style"/>
      <w:sz w:val="15"/>
      <w:szCs w:val="15"/>
    </w:rPr>
  </w:style>
  <w:style w:type="character" w:styleId="a4">
    <w:name w:val="Hyperlink"/>
    <w:basedOn w:val="a0"/>
    <w:uiPriority w:val="99"/>
    <w:unhideWhenUsed/>
    <w:rsid w:val="007A53B4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A53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A53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etrovskiymo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3</Pages>
  <Words>880</Words>
  <Characters>5017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2021-03-15T07:48:00Z</cp:lastPrinted>
  <dcterms:created xsi:type="dcterms:W3CDTF">2021-01-28T07:23:00Z</dcterms:created>
  <dcterms:modified xsi:type="dcterms:W3CDTF">2021-03-15T07:49:00Z</dcterms:modified>
</cp:coreProperties>
</file>